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79" w:rsidRPr="009C4F79" w:rsidRDefault="009C4F79" w:rsidP="009C4F79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9C4F79" w:rsidRPr="009C4F79" w:rsidTr="00D729DA">
        <w:tc>
          <w:tcPr>
            <w:tcW w:w="534" w:type="dxa"/>
            <w:vMerge w:val="restart"/>
          </w:tcPr>
          <w:p w:rsidR="009C4F79" w:rsidRPr="009C4F79" w:rsidRDefault="009C4F79" w:rsidP="009C4F79">
            <w:pPr>
              <w:jc w:val="center"/>
              <w:rPr>
                <w:b/>
                <w:bCs/>
              </w:rPr>
            </w:pPr>
            <w:r w:rsidRPr="009C4F79">
              <w:rPr>
                <w:b/>
                <w:bCs/>
              </w:rPr>
              <w:t xml:space="preserve">№ </w:t>
            </w:r>
            <w:proofErr w:type="gramStart"/>
            <w:r w:rsidRPr="009C4F79">
              <w:rPr>
                <w:b/>
                <w:bCs/>
              </w:rPr>
              <w:t>п</w:t>
            </w:r>
            <w:proofErr w:type="gramEnd"/>
            <w:r w:rsidRPr="009C4F79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9C4F79" w:rsidRPr="009C4F79" w:rsidRDefault="009C4F79" w:rsidP="009C4F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4F79">
              <w:rPr>
                <w:b/>
                <w:bCs/>
                <w:color w:val="000000"/>
              </w:rPr>
              <w:t xml:space="preserve">В том числе: </w:t>
            </w:r>
          </w:p>
          <w:p w:rsidR="009C4F79" w:rsidRPr="009C4F79" w:rsidRDefault="009C4F79" w:rsidP="009C4F7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Результаты обучения</w:t>
            </w:r>
          </w:p>
        </w:tc>
      </w:tr>
      <w:tr w:rsidR="009C4F79" w:rsidRPr="009C4F79" w:rsidTr="00D729DA">
        <w:trPr>
          <w:cantSplit/>
          <w:trHeight w:val="248"/>
        </w:trPr>
        <w:tc>
          <w:tcPr>
            <w:tcW w:w="534" w:type="dxa"/>
            <w:vMerge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1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8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9C4F79" w:rsidRPr="009C4F79" w:rsidRDefault="009C4F79" w:rsidP="009C4F79">
            <w:pPr>
              <w:jc w:val="center"/>
            </w:pPr>
            <w:r w:rsidRPr="009C4F79">
              <w:t>РО</w:t>
            </w:r>
            <w:proofErr w:type="gramStart"/>
            <w:r w:rsidRPr="009C4F79">
              <w:t>1</w:t>
            </w:r>
            <w:proofErr w:type="gramEnd"/>
            <w:r w:rsidRPr="009C4F79">
              <w:t>, РО2</w:t>
            </w: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1.1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4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4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1.2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1.3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6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9C4F79" w:rsidRPr="009C4F79" w:rsidRDefault="009C4F79" w:rsidP="009C4F79">
            <w:pPr>
              <w:jc w:val="center"/>
            </w:pPr>
            <w:r w:rsidRPr="009C4F79">
              <w:t>РО</w:t>
            </w:r>
            <w:proofErr w:type="gramStart"/>
            <w:r w:rsidRPr="009C4F79">
              <w:t>1</w:t>
            </w:r>
            <w:proofErr w:type="gramEnd"/>
            <w:r w:rsidRPr="009C4F79">
              <w:t>, РО2, РО3</w:t>
            </w: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2.1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Методология инвестиций в строительство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2.2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2.3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3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6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9C4F79" w:rsidRPr="009C4F79" w:rsidRDefault="009C4F79" w:rsidP="009C4F79">
            <w:pPr>
              <w:jc w:val="center"/>
            </w:pPr>
            <w:r w:rsidRPr="009C4F79">
              <w:t>РО</w:t>
            </w:r>
            <w:proofErr w:type="gramStart"/>
            <w:r w:rsidRPr="009C4F79">
              <w:t>1</w:t>
            </w:r>
            <w:proofErr w:type="gramEnd"/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3.1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3.2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3.3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 xml:space="preserve">Оценка </w:t>
            </w:r>
            <w:proofErr w:type="gramStart"/>
            <w:r w:rsidRPr="009C4F79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4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Инновации в строительстве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6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9C4F79" w:rsidRPr="009C4F79" w:rsidRDefault="009C4F79" w:rsidP="009C4F79">
            <w:pPr>
              <w:jc w:val="center"/>
            </w:pPr>
            <w:r w:rsidRPr="009C4F79">
              <w:t>РО</w:t>
            </w:r>
            <w:proofErr w:type="gramStart"/>
            <w:r w:rsidRPr="009C4F79">
              <w:t>1</w:t>
            </w:r>
            <w:proofErr w:type="gramEnd"/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4.1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4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4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4.2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5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10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9C4F79" w:rsidRPr="009C4F79" w:rsidRDefault="009C4F79" w:rsidP="009C4F79">
            <w:pPr>
              <w:jc w:val="center"/>
            </w:pPr>
            <w:r w:rsidRPr="009C4F79">
              <w:t>РО</w:t>
            </w:r>
            <w:proofErr w:type="gramStart"/>
            <w:r w:rsidRPr="009C4F79">
              <w:t>1</w:t>
            </w:r>
            <w:proofErr w:type="gramEnd"/>
            <w:r w:rsidRPr="009C4F79">
              <w:t>, РО2, РО3</w:t>
            </w: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5.1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5.2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Методология строительного контроля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5.3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Строительная экспертиза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5.4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5.5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Судебная практика в строительстве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6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rPr>
                <w:b/>
              </w:rPr>
              <w:t>Подготовительные работы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28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28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6.1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t>Подготовительные работы по строительству, реконструкции и капитальному ремонту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6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6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6.2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8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8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6.3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t>Строительство временных дорог, площадок, инженерных сетей и сооружений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8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8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6.4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4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4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6.5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t>Установка и демонтаж инвентарных наружных и внутренних лесов, технологических трубопроводов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2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jc w:val="center"/>
            </w:pPr>
            <w:r w:rsidRPr="009C4F79">
              <w:t>7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</w:pPr>
            <w:r w:rsidRPr="009C4F79">
              <w:rPr>
                <w:b/>
              </w:rPr>
              <w:t>Машины и оборудование, используемые в подготовительных работах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4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4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  <w:tr w:rsidR="009C4F79" w:rsidRPr="009C4F79" w:rsidTr="00D729DA">
        <w:tc>
          <w:tcPr>
            <w:tcW w:w="534" w:type="dxa"/>
          </w:tcPr>
          <w:p w:rsidR="009C4F79" w:rsidRPr="009C4F79" w:rsidRDefault="009C4F79" w:rsidP="009C4F79">
            <w:pPr>
              <w:ind w:right="-57"/>
              <w:jc w:val="center"/>
            </w:pPr>
            <w:r w:rsidRPr="009C4F79">
              <w:t>8</w:t>
            </w:r>
          </w:p>
        </w:tc>
        <w:tc>
          <w:tcPr>
            <w:tcW w:w="4394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4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</w:pPr>
            <w:r w:rsidRPr="009C4F79">
              <w:t>-</w:t>
            </w:r>
          </w:p>
        </w:tc>
        <w:tc>
          <w:tcPr>
            <w:tcW w:w="1276" w:type="dxa"/>
          </w:tcPr>
          <w:p w:rsidR="009C4F79" w:rsidRPr="009C4F79" w:rsidRDefault="009C4F79" w:rsidP="009C4F79">
            <w:pPr>
              <w:jc w:val="center"/>
              <w:rPr>
                <w:b/>
              </w:rPr>
            </w:pPr>
            <w:r w:rsidRPr="009C4F79">
              <w:rPr>
                <w:b/>
              </w:rPr>
              <w:t>4</w:t>
            </w:r>
          </w:p>
        </w:tc>
        <w:tc>
          <w:tcPr>
            <w:tcW w:w="1275" w:type="dxa"/>
            <w:vMerge/>
          </w:tcPr>
          <w:p w:rsidR="009C4F79" w:rsidRPr="009C4F79" w:rsidRDefault="009C4F79" w:rsidP="009C4F79">
            <w:pPr>
              <w:jc w:val="center"/>
            </w:pPr>
          </w:p>
        </w:tc>
      </w:tr>
    </w:tbl>
    <w:p w:rsidR="0064756A" w:rsidRDefault="0064756A">
      <w:bookmarkStart w:id="0" w:name="_GoBack"/>
      <w:bookmarkEnd w:id="0"/>
    </w:p>
    <w:sectPr w:rsidR="006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A"/>
    <w:rsid w:val="0064756A"/>
    <w:rsid w:val="009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2021-05-12T03:07:00Z</dcterms:created>
  <dcterms:modified xsi:type="dcterms:W3CDTF">2021-05-12T03:07:00Z</dcterms:modified>
</cp:coreProperties>
</file>