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B0" w:rsidRPr="003929B0" w:rsidRDefault="003929B0" w:rsidP="003929B0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276"/>
        <w:gridCol w:w="1275"/>
      </w:tblGrid>
      <w:tr w:rsidR="003929B0" w:rsidRPr="003929B0" w:rsidTr="00D729DA">
        <w:tc>
          <w:tcPr>
            <w:tcW w:w="534" w:type="dxa"/>
            <w:vMerge w:val="restart"/>
          </w:tcPr>
          <w:p w:rsidR="003929B0" w:rsidRPr="003929B0" w:rsidRDefault="003929B0" w:rsidP="003929B0">
            <w:pPr>
              <w:jc w:val="center"/>
              <w:rPr>
                <w:b/>
                <w:bCs/>
              </w:rPr>
            </w:pPr>
            <w:r w:rsidRPr="003929B0">
              <w:rPr>
                <w:b/>
                <w:bCs/>
              </w:rPr>
              <w:t xml:space="preserve">№ </w:t>
            </w:r>
            <w:proofErr w:type="gramStart"/>
            <w:r w:rsidRPr="003929B0">
              <w:rPr>
                <w:b/>
                <w:bCs/>
              </w:rPr>
              <w:t>п</w:t>
            </w:r>
            <w:proofErr w:type="gramEnd"/>
            <w:r w:rsidRPr="003929B0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3929B0" w:rsidRPr="003929B0" w:rsidRDefault="003929B0" w:rsidP="003929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9B0">
              <w:rPr>
                <w:b/>
                <w:bCs/>
                <w:color w:val="000000"/>
              </w:rPr>
              <w:t xml:space="preserve">В том числе: </w:t>
            </w:r>
          </w:p>
          <w:p w:rsidR="003929B0" w:rsidRPr="003929B0" w:rsidRDefault="003929B0" w:rsidP="003929B0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Результаты обучения</w:t>
            </w:r>
          </w:p>
        </w:tc>
      </w:tr>
      <w:tr w:rsidR="003929B0" w:rsidRPr="003929B0" w:rsidTr="00D729DA">
        <w:trPr>
          <w:cantSplit/>
          <w:trHeight w:val="390"/>
        </w:trPr>
        <w:tc>
          <w:tcPr>
            <w:tcW w:w="534" w:type="dxa"/>
            <w:vMerge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1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8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8</w:t>
            </w:r>
          </w:p>
        </w:tc>
        <w:tc>
          <w:tcPr>
            <w:tcW w:w="1275" w:type="dxa"/>
            <w:vMerge w:val="restart"/>
          </w:tcPr>
          <w:p w:rsidR="003929B0" w:rsidRPr="003929B0" w:rsidRDefault="003929B0" w:rsidP="003929B0">
            <w:pPr>
              <w:jc w:val="center"/>
            </w:pPr>
            <w:r w:rsidRPr="003929B0">
              <w:t>РО</w:t>
            </w:r>
            <w:proofErr w:type="gramStart"/>
            <w:r w:rsidRPr="003929B0">
              <w:t>1</w:t>
            </w:r>
            <w:proofErr w:type="gramEnd"/>
            <w:r w:rsidRPr="003929B0">
              <w:t>, РО2</w:t>
            </w: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1.1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4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4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1.2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1.3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Стандарты и правила саморегулируемых организаций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Договор строительного подряда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2</w:t>
            </w:r>
          </w:p>
        </w:tc>
        <w:tc>
          <w:tcPr>
            <w:tcW w:w="1275" w:type="dxa"/>
          </w:tcPr>
          <w:p w:rsidR="003929B0" w:rsidRPr="003929B0" w:rsidRDefault="003929B0" w:rsidP="003929B0">
            <w:pPr>
              <w:jc w:val="center"/>
            </w:pPr>
            <w:r w:rsidRPr="003929B0">
              <w:t>РО</w:t>
            </w:r>
            <w:proofErr w:type="gramStart"/>
            <w:r w:rsidRPr="003929B0">
              <w:t>1</w:t>
            </w:r>
            <w:proofErr w:type="gramEnd"/>
            <w:r w:rsidRPr="003929B0">
              <w:t>, РО2, РО3</w:t>
            </w: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3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Экономика строительного производства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6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3929B0" w:rsidRPr="003929B0" w:rsidRDefault="003929B0" w:rsidP="003929B0">
            <w:pPr>
              <w:jc w:val="center"/>
            </w:pPr>
            <w:r w:rsidRPr="003929B0">
              <w:t>РО</w:t>
            </w:r>
            <w:proofErr w:type="gramStart"/>
            <w:r w:rsidRPr="003929B0">
              <w:t>1</w:t>
            </w:r>
            <w:proofErr w:type="gramEnd"/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3.1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3.2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3.3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 xml:space="preserve">Оценка </w:t>
            </w:r>
            <w:proofErr w:type="gramStart"/>
            <w:r w:rsidRPr="003929B0"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4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Инновации в строительстве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4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4</w:t>
            </w:r>
          </w:p>
        </w:tc>
        <w:tc>
          <w:tcPr>
            <w:tcW w:w="1275" w:type="dxa"/>
            <w:vMerge w:val="restart"/>
          </w:tcPr>
          <w:p w:rsidR="003929B0" w:rsidRPr="003929B0" w:rsidRDefault="003929B0" w:rsidP="003929B0">
            <w:pPr>
              <w:jc w:val="center"/>
            </w:pPr>
            <w:r w:rsidRPr="003929B0">
              <w:t>РО</w:t>
            </w:r>
            <w:proofErr w:type="gramStart"/>
            <w:r w:rsidRPr="003929B0">
              <w:t>1</w:t>
            </w:r>
            <w:proofErr w:type="gramEnd"/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4.1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4.2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Технологические новации в строительстве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5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10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</w:tcPr>
          <w:p w:rsidR="003929B0" w:rsidRPr="003929B0" w:rsidRDefault="003929B0" w:rsidP="003929B0">
            <w:pPr>
              <w:jc w:val="center"/>
            </w:pPr>
            <w:r w:rsidRPr="003929B0">
              <w:t>РО</w:t>
            </w:r>
            <w:proofErr w:type="gramStart"/>
            <w:r w:rsidRPr="003929B0">
              <w:t>1</w:t>
            </w:r>
            <w:proofErr w:type="gramEnd"/>
            <w:r w:rsidRPr="003929B0">
              <w:t>, РО2, РО3</w:t>
            </w: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5.1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5.2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Методология строительного контроля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5.3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Строительная экспертиза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5.4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Исполнительная документация в строительстве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5.5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Судебная практика в строительстве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 xml:space="preserve">6 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Устройство наружных сетей канализации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30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30</w:t>
            </w:r>
          </w:p>
        </w:tc>
        <w:tc>
          <w:tcPr>
            <w:tcW w:w="1275" w:type="dxa"/>
            <w:vMerge w:val="restart"/>
          </w:tcPr>
          <w:p w:rsidR="003929B0" w:rsidRPr="003929B0" w:rsidRDefault="003929B0" w:rsidP="003929B0">
            <w:pPr>
              <w:jc w:val="center"/>
            </w:pPr>
            <w:r w:rsidRPr="003929B0">
              <w:t>РО</w:t>
            </w:r>
            <w:proofErr w:type="gramStart"/>
            <w:r w:rsidRPr="003929B0">
              <w:t>1</w:t>
            </w:r>
            <w:proofErr w:type="gramEnd"/>
            <w:r w:rsidRPr="003929B0">
              <w:t>, РО2, РО3</w:t>
            </w: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6.1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Укладка трубопроводов канализационных безнапорных и напорных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6.2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Монтаж и демонтаж запорной арматуры и оборудования канализационных сетей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6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6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6.3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Расчетные расходы городских сточных вод. Гидравлический расчет канализационных сетей. Удельные расходы, коэффициенты неравномерности и расчетные расходы сточных вод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6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6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6.4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Канализационные сети и сооружения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4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4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6.5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Дождевая канализация. Расчетные расходы дождевых вод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6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6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6.6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Чертежи сетей канализации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6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6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7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Региональные особенности осуществления строительства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8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8</w:t>
            </w:r>
          </w:p>
        </w:tc>
        <w:tc>
          <w:tcPr>
            <w:tcW w:w="1275" w:type="dxa"/>
            <w:vMerge w:val="restart"/>
          </w:tcPr>
          <w:p w:rsidR="003929B0" w:rsidRPr="003929B0" w:rsidRDefault="003929B0" w:rsidP="003929B0">
            <w:pPr>
              <w:jc w:val="center"/>
            </w:pPr>
            <w:r w:rsidRPr="003929B0">
              <w:t>РО</w:t>
            </w:r>
            <w:proofErr w:type="gramStart"/>
            <w:r w:rsidRPr="003929B0">
              <w:t>1</w:t>
            </w:r>
            <w:proofErr w:type="gramEnd"/>
            <w:r w:rsidRPr="003929B0">
              <w:t>, РО2, РО3</w:t>
            </w: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7.1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Порядок и правила получения разрешения на строительство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7.2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Порядок и правила ввода объекта в эксплуатацию. Региональные особенности подключений объектов капитального строительства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7.3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Порядок и правила проведения аукционов в строительстве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lastRenderedPageBreak/>
              <w:t>7.4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t>Система территориальных норм в строительстве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2</w:t>
            </w:r>
          </w:p>
        </w:tc>
        <w:tc>
          <w:tcPr>
            <w:tcW w:w="1275" w:type="dxa"/>
            <w:vMerge w:val="restart"/>
          </w:tcPr>
          <w:p w:rsidR="003929B0" w:rsidRPr="003929B0" w:rsidRDefault="003929B0" w:rsidP="003929B0">
            <w:pPr>
              <w:jc w:val="center"/>
            </w:pPr>
            <w:r w:rsidRPr="003929B0">
              <w:t>РО</w:t>
            </w:r>
            <w:proofErr w:type="gramStart"/>
            <w:r w:rsidRPr="003929B0">
              <w:t>1</w:t>
            </w:r>
            <w:proofErr w:type="gramEnd"/>
            <w:r w:rsidRPr="003929B0">
              <w:t>, РО2, РО3</w:t>
            </w:r>
          </w:p>
        </w:tc>
      </w:tr>
      <w:tr w:rsidR="003929B0" w:rsidRPr="003929B0" w:rsidTr="00D729DA">
        <w:tc>
          <w:tcPr>
            <w:tcW w:w="534" w:type="dxa"/>
          </w:tcPr>
          <w:p w:rsidR="003929B0" w:rsidRPr="003929B0" w:rsidRDefault="003929B0" w:rsidP="003929B0">
            <w:pPr>
              <w:jc w:val="center"/>
            </w:pPr>
            <w:r w:rsidRPr="003929B0">
              <w:t>8</w:t>
            </w:r>
          </w:p>
        </w:tc>
        <w:tc>
          <w:tcPr>
            <w:tcW w:w="4394" w:type="dxa"/>
          </w:tcPr>
          <w:p w:rsidR="003929B0" w:rsidRPr="003929B0" w:rsidRDefault="003929B0" w:rsidP="003929B0">
            <w:pPr>
              <w:jc w:val="center"/>
            </w:pPr>
            <w:r w:rsidRPr="003929B0">
              <w:rPr>
                <w:b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4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</w:pPr>
            <w:r w:rsidRPr="003929B0">
              <w:t>-</w:t>
            </w:r>
          </w:p>
        </w:tc>
        <w:tc>
          <w:tcPr>
            <w:tcW w:w="1276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4</w:t>
            </w:r>
          </w:p>
        </w:tc>
        <w:tc>
          <w:tcPr>
            <w:tcW w:w="1275" w:type="dxa"/>
            <w:vMerge/>
          </w:tcPr>
          <w:p w:rsidR="003929B0" w:rsidRPr="003929B0" w:rsidRDefault="003929B0" w:rsidP="003929B0">
            <w:pPr>
              <w:jc w:val="center"/>
            </w:pPr>
          </w:p>
        </w:tc>
      </w:tr>
      <w:tr w:rsidR="003929B0" w:rsidRPr="003929B0" w:rsidTr="00D729DA">
        <w:tc>
          <w:tcPr>
            <w:tcW w:w="4928" w:type="dxa"/>
            <w:gridSpan w:val="2"/>
          </w:tcPr>
          <w:p w:rsidR="003929B0" w:rsidRPr="003929B0" w:rsidRDefault="003929B0" w:rsidP="003929B0">
            <w:pPr>
              <w:jc w:val="right"/>
              <w:rPr>
                <w:b/>
              </w:rPr>
            </w:pPr>
            <w:r w:rsidRPr="003929B0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3929B0" w:rsidRPr="003929B0" w:rsidRDefault="003929B0" w:rsidP="003929B0">
            <w:pPr>
              <w:jc w:val="center"/>
              <w:rPr>
                <w:b/>
              </w:rPr>
            </w:pPr>
            <w:r w:rsidRPr="003929B0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3929B0" w:rsidRPr="003929B0" w:rsidRDefault="003929B0" w:rsidP="003929B0">
            <w:pPr>
              <w:jc w:val="center"/>
            </w:pPr>
          </w:p>
        </w:tc>
      </w:tr>
    </w:tbl>
    <w:p w:rsidR="009556A2" w:rsidRDefault="009556A2">
      <w:bookmarkStart w:id="0" w:name="_GoBack"/>
      <w:bookmarkEnd w:id="0"/>
    </w:p>
    <w:sectPr w:rsidR="0095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A2"/>
    <w:rsid w:val="003929B0"/>
    <w:rsid w:val="0095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2021-05-12T11:53:00Z</dcterms:created>
  <dcterms:modified xsi:type="dcterms:W3CDTF">2021-05-12T11:53:00Z</dcterms:modified>
</cp:coreProperties>
</file>